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DA" w:rsidRPr="00031AC1" w:rsidRDefault="00BB6DDA" w:rsidP="00AA2C0E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DDA" w:rsidRDefault="00216E34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</w:t>
      </w:r>
      <w:r w:rsidR="00BB6D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</w:t>
      </w:r>
      <w:r w:rsidRPr="00216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Україна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BB6DDA" w:rsidRPr="006005EF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</w:t>
      </w:r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  <w:r w:rsidR="006005EF" w:rsidRPr="00600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BB6DDA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(</w:t>
      </w:r>
      <w:r w:rsidR="00F43D16" w:rsidRPr="00F4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0009C" w:rsidRPr="0090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сьомого скликання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BB6DDA" w:rsidRDefault="00BB6DDA" w:rsidP="00BB6DDA">
      <w:pPr>
        <w:pStyle w:val="a4"/>
        <w:spacing w:before="0" w:beforeAutospacing="0" w:after="120" w:afterAutospacing="0"/>
        <w:rPr>
          <w:sz w:val="22"/>
          <w:szCs w:val="22"/>
          <w:lang w:val="uk-UA"/>
        </w:rPr>
      </w:pPr>
    </w:p>
    <w:p w:rsidR="00BB6DDA" w:rsidRPr="00F43D16" w:rsidRDefault="00F43D16" w:rsidP="00BB6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07DAA">
        <w:rPr>
          <w:rFonts w:ascii="Times New Roman" w:hAnsi="Times New Roman" w:cs="Times New Roman"/>
          <w:sz w:val="28"/>
          <w:szCs w:val="28"/>
          <w:u w:val="single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43D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0CE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07DAA">
        <w:rPr>
          <w:rFonts w:ascii="Times New Roman" w:hAnsi="Times New Roman" w:cs="Times New Roman"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="000B54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м. Носівка                            </w:t>
      </w:r>
      <w:r w:rsidR="00D8526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9C5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4E1857" w:rsidRPr="00F43D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3D1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E1857" w:rsidRPr="00F43D16">
        <w:rPr>
          <w:rFonts w:ascii="Times New Roman" w:eastAsia="Calibri" w:hAnsi="Times New Roman" w:cs="Times New Roman"/>
          <w:sz w:val="28"/>
          <w:szCs w:val="28"/>
        </w:rPr>
        <w:t>/</w:t>
      </w:r>
      <w:r w:rsidRPr="00F43D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29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43D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857" w:rsidRPr="00F43D16">
        <w:rPr>
          <w:rFonts w:ascii="Times New Roman" w:eastAsia="Calibri" w:hAnsi="Times New Roman" w:cs="Times New Roman"/>
          <w:sz w:val="28"/>
          <w:szCs w:val="28"/>
        </w:rPr>
        <w:t>/</w:t>
      </w:r>
      <w:r w:rsidR="004E1857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</w:p>
    <w:p w:rsidR="007908F9" w:rsidRDefault="007908F9" w:rsidP="007908F9">
      <w:pPr>
        <w:spacing w:after="0" w:line="240" w:lineRule="auto"/>
        <w:ind w:right="4394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 внесення змін до рішення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48 сесії міської ради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сьомого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скликання від 21 грудня  2018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року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„Про міський  бюджет на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  <w:t>2019 рік"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page" w:horzAnchor="page" w:tblpX="2212" w:tblpY="90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"/>
      </w:tblGrid>
      <w:tr w:rsidR="00AE19C5" w:rsidRPr="00AE19C5" w:rsidTr="00D42A7E">
        <w:trPr>
          <w:trHeight w:val="381"/>
        </w:trPr>
        <w:tc>
          <w:tcPr>
            <w:tcW w:w="96" w:type="dxa"/>
          </w:tcPr>
          <w:p w:rsidR="00AE19C5" w:rsidRPr="00AE19C5" w:rsidRDefault="00AE19C5" w:rsidP="00AE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val="uk-UA" w:eastAsia="ru-RU"/>
        </w:rPr>
        <w:t xml:space="preserve">Відповідно до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п.7 статті 78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Бюджетного кодексу України, керуючись пунктом 23 частини 1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val="uk-UA" w:eastAsia="ru-RU"/>
        </w:rPr>
        <w:t xml:space="preserve"> статті 26 Закону України „Про місцеве самоврядування в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Україні", міська рада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 вирішила:  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 xml:space="preserve">Внести зміни до рішення 48 сесії міської ради сьомого скликання від 21 грудня 2018 року «Про міський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бюджет на 2019 рік», а саме:                                                                                                     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1.    Пункт 1 викласти у новій редакції:</w:t>
      </w:r>
    </w:p>
    <w:p w:rsid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 Визначити на 2019 рік:</w:t>
      </w:r>
    </w:p>
    <w:p w:rsidR="00E07DAA" w:rsidRPr="00AE19C5" w:rsidRDefault="00E07DAA" w:rsidP="00E07DA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доходи міського бюджету у сумі </w:t>
      </w:r>
      <w:r w:rsidR="00901593" w:rsidRPr="00901593">
        <w:rPr>
          <w:rFonts w:ascii="Times New Roman" w:eastAsia="Times New Roman" w:hAnsi="Times New Roman" w:cs="Times New Roman"/>
          <w:sz w:val="28"/>
          <w:szCs w:val="28"/>
          <w:lang w:eastAsia="ru-RU"/>
        </w:rPr>
        <w:t>170270945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у тому числі доходи загального фонду міського бюджету </w:t>
      </w:r>
      <w:r w:rsidR="00901593" w:rsidRPr="00901593">
        <w:rPr>
          <w:rFonts w:ascii="Times New Roman" w:eastAsia="Times New Roman" w:hAnsi="Times New Roman" w:cs="Times New Roman"/>
          <w:sz w:val="28"/>
          <w:szCs w:val="28"/>
          <w:lang w:eastAsia="ru-RU"/>
        </w:rPr>
        <w:t>163399258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доходи спеціального фонду міського бюджету 6871687 гривень згідно з додатком 1 до цього рішення;</w:t>
      </w:r>
    </w:p>
    <w:p w:rsidR="00AE19C5" w:rsidRPr="00AE19C5" w:rsidRDefault="00AE19C5" w:rsidP="00F43D1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видатки міського бюджету у сумі </w:t>
      </w:r>
      <w:r w:rsidR="00901593" w:rsidRPr="00901593">
        <w:rPr>
          <w:rFonts w:ascii="Times New Roman" w:eastAsia="Times New Roman" w:hAnsi="Times New Roman" w:cs="Times New Roman"/>
          <w:sz w:val="28"/>
          <w:szCs w:val="28"/>
          <w:lang w:eastAsia="ru-RU"/>
        </w:rPr>
        <w:t>184134975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у тому числі видатки загального фонду міського бюджету </w:t>
      </w:r>
      <w:r w:rsidR="00901593" w:rsidRPr="00901593">
        <w:rPr>
          <w:rFonts w:ascii="Times New Roman" w:eastAsia="Times New Roman" w:hAnsi="Times New Roman" w:cs="Times New Roman"/>
          <w:sz w:val="28"/>
          <w:szCs w:val="28"/>
          <w:lang w:eastAsia="ru-RU"/>
        </w:rPr>
        <w:t>146720454</w:t>
      </w:r>
      <w:r w:rsidR="0020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гривень, видатки спеціального фонду міського бюджету </w:t>
      </w:r>
      <w:r w:rsidR="005017FC" w:rsidRPr="005017FC">
        <w:rPr>
          <w:rFonts w:ascii="Times New Roman" w:eastAsia="Times New Roman" w:hAnsi="Times New Roman" w:cs="Times New Roman"/>
          <w:sz w:val="28"/>
          <w:szCs w:val="28"/>
          <w:lang w:eastAsia="ru-RU"/>
        </w:rPr>
        <w:t>37414521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згідно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додатком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3;</w:t>
      </w:r>
    </w:p>
    <w:p w:rsidR="00AE19C5" w:rsidRPr="00AE19C5" w:rsidRDefault="00AE19C5" w:rsidP="00AE19C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n9"/>
      <w:bookmarkEnd w:id="0"/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профіцит за загальним фондом міського бюджету у сумі </w:t>
      </w:r>
      <w:r w:rsidR="00D56E8C" w:rsidRPr="00D56E8C">
        <w:rPr>
          <w:rFonts w:ascii="Times New Roman" w:eastAsia="Times New Roman" w:hAnsi="Times New Roman" w:cs="Times New Roman"/>
          <w:sz w:val="28"/>
          <w:szCs w:val="28"/>
          <w:lang w:eastAsia="ru-RU"/>
        </w:rPr>
        <w:t>21755450</w:t>
      </w:r>
      <w:r w:rsidR="00200CE8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згідно з додатком 2 до цього рішення;</w:t>
      </w:r>
    </w:p>
    <w:p w:rsidR="00AE19C5" w:rsidRPr="00AE19C5" w:rsidRDefault="00AE19C5" w:rsidP="00AE19C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дефіцит за спеціальним фондом міського бюджету у сумі </w:t>
      </w:r>
      <w:r w:rsidR="00D56E8C" w:rsidRPr="00D56E8C">
        <w:rPr>
          <w:rFonts w:ascii="Times New Roman" w:eastAsia="Times New Roman" w:hAnsi="Times New Roman" w:cs="Times New Roman"/>
          <w:sz w:val="28"/>
          <w:szCs w:val="28"/>
          <w:lang w:eastAsia="ru-RU"/>
        </w:rPr>
        <w:t>21755450</w:t>
      </w:r>
      <w:r w:rsidR="00200CE8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згідно з додатком 2 до цього рішення.</w:t>
      </w:r>
    </w:p>
    <w:p w:rsidR="00AE19C5" w:rsidRPr="00AE19C5" w:rsidRDefault="00AE19C5" w:rsidP="00AE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19C5" w:rsidRDefault="00B9116F" w:rsidP="00AE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1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бюджетні призначення головним розпорядникам коштів міського бюджету на 2019 рік у розрізі відповідальних виконавців за бюджетними програмами згідно з додатком 3 до цього рішення.</w:t>
      </w:r>
    </w:p>
    <w:p w:rsidR="00DE29F9" w:rsidRDefault="00DE29F9" w:rsidP="00AE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58FA" w:rsidRPr="00DE29F9" w:rsidRDefault="00DE29F9" w:rsidP="00AE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9F9"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9F9">
        <w:rPr>
          <w:rFonts w:ascii="Times New Roman" w:hAnsi="Times New Roman" w:cs="Times New Roman"/>
          <w:sz w:val="28"/>
          <w:szCs w:val="28"/>
        </w:rPr>
        <w:t xml:space="preserve">Установити розмір внутрішнього фінансування по </w:t>
      </w:r>
      <w:r w:rsidR="00846825">
        <w:rPr>
          <w:rFonts w:ascii="Times New Roman" w:hAnsi="Times New Roman" w:cs="Times New Roman"/>
          <w:sz w:val="28"/>
          <w:szCs w:val="28"/>
          <w:lang w:val="uk-UA"/>
        </w:rPr>
        <w:t>загальному</w:t>
      </w:r>
      <w:r w:rsidRPr="00DE29F9">
        <w:rPr>
          <w:rFonts w:ascii="Times New Roman" w:hAnsi="Times New Roman" w:cs="Times New Roman"/>
          <w:sz w:val="28"/>
          <w:szCs w:val="28"/>
        </w:rPr>
        <w:t xml:space="preserve"> фонду міського бюджету за рахунок залишку коштів на 01.01.2019 року в сумі </w:t>
      </w:r>
      <w:r w:rsidR="00846825">
        <w:rPr>
          <w:rFonts w:ascii="Times New Roman" w:hAnsi="Times New Roman" w:cs="Times New Roman"/>
          <w:sz w:val="28"/>
          <w:szCs w:val="28"/>
          <w:lang w:val="uk-UA"/>
        </w:rPr>
        <w:t>5176646</w:t>
      </w:r>
      <w:r w:rsidRPr="00DE29F9">
        <w:rPr>
          <w:rFonts w:ascii="Times New Roman" w:hAnsi="Times New Roman" w:cs="Times New Roman"/>
          <w:sz w:val="28"/>
          <w:szCs w:val="28"/>
        </w:rPr>
        <w:t xml:space="preserve"> гривень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додатком 2 до цього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E19C5" w:rsidRPr="00AE19C5" w:rsidRDefault="00DE29F9" w:rsidP="00AE19C5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Затвердити на 2019 рік обсяги міжбюджетних трансфертів до районного  та обласного бюджетів згідно </w:t>
      </w:r>
      <w:r w:rsid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>з додатком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 5. </w:t>
      </w:r>
    </w:p>
    <w:p w:rsidR="00AE19C5" w:rsidRPr="00AE19C5" w:rsidRDefault="00DE29F9" w:rsidP="00AE19C5">
      <w:pPr>
        <w:spacing w:before="1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Затвердити на 2019 рік розподіл коштів бюджету розвитку на здійснення заходів на будівництво, реконструкцію і реставрацію об’єктів виробничої, комунікаційної та соціальної інфраструктури за об’єктами  згідно з додатком 6 до цього рішення.</w:t>
      </w:r>
    </w:p>
    <w:p w:rsidR="00AE19C5" w:rsidRPr="00AE19C5" w:rsidRDefault="00DE29F9" w:rsidP="00AE1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6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. 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розподіл витрат міського бюджету на реалізацію  місцевих (регіональних) програм згідно з додатком 7 до цього рішення.</w:t>
      </w:r>
    </w:p>
    <w:p w:rsidR="00AE19C5" w:rsidRPr="00AE19C5" w:rsidRDefault="00DE29F9" w:rsidP="00AE19C5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7.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  Додатки  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 </w:t>
      </w:r>
      <w:r w:rsidR="0084682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1, 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>2, 3,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5, 6, 7  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до цього рішення є його невід'ємною частиною.</w:t>
      </w:r>
    </w:p>
    <w:p w:rsidR="00AE19C5" w:rsidRPr="00AE19C5" w:rsidRDefault="00DE29F9" w:rsidP="00AE1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uk-UA" w:eastAsia="ru-RU"/>
        </w:rPr>
        <w:t>8</w:t>
      </w:r>
      <w:r w:rsidR="00AE19C5" w:rsidRPr="00AE19C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uk-UA" w:eastAsia="ru-RU"/>
        </w:rPr>
        <w:t xml:space="preserve">. 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lang w:val="uk-UA" w:eastAsia="ru-RU"/>
        </w:rPr>
        <w:t xml:space="preserve">Контроль за виконанням цього рішення покласти 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постійну комісію міської ради </w:t>
      </w:r>
      <w:r w:rsidR="00AE19C5" w:rsidRPr="00AE19C5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val="uk-UA"/>
        </w:rPr>
        <w:t>з питань соціально-економічного розвитку міста, бюджету, фінансів та підприємництва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AE19C5" w:rsidRDefault="00AE19C5" w:rsidP="00216E34">
      <w:pPr>
        <w:shd w:val="clear" w:color="auto" w:fill="FFFFFF"/>
        <w:tabs>
          <w:tab w:val="left" w:pos="9192"/>
        </w:tabs>
        <w:spacing w:after="0" w:line="340" w:lineRule="exact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lang w:val="uk-UA" w:eastAsia="ru-RU"/>
        </w:rPr>
        <w:t xml:space="preserve"> </w:t>
      </w:r>
      <w:proofErr w:type="spellStart"/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                     </w:t>
      </w:r>
      <w:r w:rsidR="00216E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bookmarkStart w:id="1" w:name="_GoBack"/>
      <w:bookmarkEnd w:id="1"/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В.ІГНАТЧЕНКО</w:t>
      </w:r>
    </w:p>
    <w:p w:rsidR="000E6355" w:rsidRPr="000E6355" w:rsidRDefault="000E6355" w:rsidP="000E6355">
      <w:pPr>
        <w:jc w:val="right"/>
        <w:rPr>
          <w:rFonts w:ascii="Times New Roman" w:hAnsi="Times New Roman" w:cs="Times New Roman"/>
          <w:i/>
          <w:lang w:val="uk-UA"/>
        </w:rPr>
      </w:pPr>
    </w:p>
    <w:sectPr w:rsidR="000E6355" w:rsidRPr="000E6355" w:rsidSect="00B7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952"/>
    <w:multiLevelType w:val="hybridMultilevel"/>
    <w:tmpl w:val="BDB2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B4401"/>
    <w:multiLevelType w:val="hybridMultilevel"/>
    <w:tmpl w:val="A6F0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0E4A"/>
    <w:multiLevelType w:val="hybridMultilevel"/>
    <w:tmpl w:val="9B3E44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C7385"/>
    <w:multiLevelType w:val="hybridMultilevel"/>
    <w:tmpl w:val="3D0C4836"/>
    <w:lvl w:ilvl="0" w:tplc="569043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F1676C4"/>
    <w:multiLevelType w:val="multilevel"/>
    <w:tmpl w:val="4BE89A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B00"/>
    <w:rsid w:val="00031AC1"/>
    <w:rsid w:val="00096202"/>
    <w:rsid w:val="000B54D3"/>
    <w:rsid w:val="000E6355"/>
    <w:rsid w:val="000F110A"/>
    <w:rsid w:val="001418A0"/>
    <w:rsid w:val="00155B26"/>
    <w:rsid w:val="00200CE8"/>
    <w:rsid w:val="00206969"/>
    <w:rsid w:val="00216E34"/>
    <w:rsid w:val="00226C53"/>
    <w:rsid w:val="00334D58"/>
    <w:rsid w:val="00422528"/>
    <w:rsid w:val="004A64D4"/>
    <w:rsid w:val="004E1857"/>
    <w:rsid w:val="004F0F43"/>
    <w:rsid w:val="005017FC"/>
    <w:rsid w:val="005C4868"/>
    <w:rsid w:val="005D1FD8"/>
    <w:rsid w:val="006005EF"/>
    <w:rsid w:val="007908F9"/>
    <w:rsid w:val="007A1C14"/>
    <w:rsid w:val="007E58FA"/>
    <w:rsid w:val="00821741"/>
    <w:rsid w:val="00846825"/>
    <w:rsid w:val="00861F72"/>
    <w:rsid w:val="008736B3"/>
    <w:rsid w:val="008E3DD8"/>
    <w:rsid w:val="0090009C"/>
    <w:rsid w:val="00901593"/>
    <w:rsid w:val="00907BE5"/>
    <w:rsid w:val="0099477B"/>
    <w:rsid w:val="009966E8"/>
    <w:rsid w:val="00A07477"/>
    <w:rsid w:val="00AA2C0E"/>
    <w:rsid w:val="00AC1FFB"/>
    <w:rsid w:val="00AE19C5"/>
    <w:rsid w:val="00B549DA"/>
    <w:rsid w:val="00B65F93"/>
    <w:rsid w:val="00B72B8C"/>
    <w:rsid w:val="00B9116F"/>
    <w:rsid w:val="00BB6DDA"/>
    <w:rsid w:val="00BE7C77"/>
    <w:rsid w:val="00D56E8C"/>
    <w:rsid w:val="00D85268"/>
    <w:rsid w:val="00DE29F9"/>
    <w:rsid w:val="00E07DAA"/>
    <w:rsid w:val="00E45B00"/>
    <w:rsid w:val="00F10F90"/>
    <w:rsid w:val="00F43D16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6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kerspravami</cp:lastModifiedBy>
  <cp:revision>40</cp:revision>
  <cp:lastPrinted>2019-10-10T09:26:00Z</cp:lastPrinted>
  <dcterms:created xsi:type="dcterms:W3CDTF">2019-05-21T08:11:00Z</dcterms:created>
  <dcterms:modified xsi:type="dcterms:W3CDTF">2019-12-18T06:10:00Z</dcterms:modified>
</cp:coreProperties>
</file>